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580" w:lineRule="exact"/>
        <w:ind w:firstLine="645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安徽省</w:t>
      </w:r>
      <w:r>
        <w:rPr>
          <w:rFonts w:eastAsia="方正小标宋简体"/>
          <w:sz w:val="44"/>
          <w:szCs w:val="44"/>
        </w:rPr>
        <w:t>前</w:t>
      </w:r>
      <w:r>
        <w:rPr>
          <w:rFonts w:hint="eastAsia" w:eastAsia="方正小标宋简体"/>
          <w:sz w:val="44"/>
          <w:szCs w:val="44"/>
        </w:rPr>
        <w:t>三</w:t>
      </w:r>
      <w:r>
        <w:rPr>
          <w:rFonts w:eastAsia="方正小标宋简体"/>
          <w:sz w:val="44"/>
          <w:szCs w:val="44"/>
        </w:rPr>
        <w:t>批工业产品绿色设计示范企业名单</w:t>
      </w:r>
    </w:p>
    <w:p>
      <w:pPr>
        <w:spacing w:line="580" w:lineRule="exact"/>
        <w:jc w:val="center"/>
        <w:rPr>
          <w:kern w:val="0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35"/>
        <w:gridCol w:w="2977"/>
        <w:gridCol w:w="1334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企业名称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所属行业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所在地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安徽安利材料科技股份有限公司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轻工（合成革）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合肥市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安徽红方包装科技股份有限公司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轻工（包装印刷）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芜湖市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长虹美菱股份有限公司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电子电器（电冰箱）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合肥市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安徽理士电源技术有限公司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轻工（电池）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淮北市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安徽银河皮革有限公司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轻工（皮革）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阜阳市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安徽三宝棉纺针织投资有限公司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纺织（玉米纤维家纺产品）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阜阳市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天能电池（芜湖）有限公司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轻工（电池及管理装置）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芜湖市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安徽国风木塑科技有限公司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轻工（木塑制品）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合肥市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天能电池集团（安徽）有限公司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轻工（电池）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阜阳市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安徽海螺川崎节能设备制造有限公司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机械装备（通用设备）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芜湖市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安徽鼎恒实业集团有限公司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机械装备（再制造装备）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芜湖市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铜陵有色金属集团股份有限公司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冶金（铜及制品）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铜陵市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第三批</w:t>
            </w:r>
          </w:p>
        </w:tc>
      </w:tr>
    </w:tbl>
    <w:p>
      <w:pPr>
        <w:spacing w:line="58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MDhkMjlkMDI1OWYxNTMxZWEwNmZiNzRlZDk0ZTYifQ=="/>
  </w:docVars>
  <w:rsids>
    <w:rsidRoot w:val="04C34CD2"/>
    <w:rsid w:val="04C3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381</Characters>
  <Lines>0</Lines>
  <Paragraphs>0</Paragraphs>
  <TotalTime>0</TotalTime>
  <ScaleCrop>false</ScaleCrop>
  <LinksUpToDate>false</LinksUpToDate>
  <CharactersWithSpaces>381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2022-05-17T03:04:00Z</dcterms:created>
  <dc:creator>文武</dc:creator>
  <cp:lastModifiedBy>文武</cp:lastModifiedBy>
  <dcterms:modified xsi:type="dcterms:W3CDTF">2022-05-17T03:04:56Z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53F725B0B0754F02A0EE564087CD95DF</vt:lpwstr>
  </property>
</Properties>
</file>